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5AD" w:rsidRPr="00875050" w:rsidRDefault="00FB35AD" w:rsidP="00FB35AD">
      <w:pPr>
        <w:pStyle w:val="KonuBal"/>
        <w:tabs>
          <w:tab w:val="left" w:pos="4320"/>
        </w:tabs>
        <w:jc w:val="both"/>
        <w:rPr>
          <w:b w:val="0"/>
          <w:sz w:val="16"/>
          <w:szCs w:val="16"/>
        </w:rPr>
      </w:pPr>
      <w:proofErr w:type="spellStart"/>
      <w:r w:rsidRPr="00875050">
        <w:rPr>
          <w:sz w:val="16"/>
          <w:szCs w:val="16"/>
        </w:rPr>
        <w:t>Functional</w:t>
      </w:r>
      <w:proofErr w:type="spellEnd"/>
      <w:r w:rsidRPr="00875050">
        <w:rPr>
          <w:sz w:val="16"/>
          <w:szCs w:val="16"/>
        </w:rPr>
        <w:t xml:space="preserve"> </w:t>
      </w:r>
      <w:proofErr w:type="spellStart"/>
      <w:r w:rsidRPr="00875050">
        <w:rPr>
          <w:sz w:val="16"/>
          <w:szCs w:val="16"/>
        </w:rPr>
        <w:t>Independence</w:t>
      </w:r>
      <w:proofErr w:type="spellEnd"/>
      <w:r w:rsidRPr="00875050">
        <w:rPr>
          <w:sz w:val="16"/>
          <w:szCs w:val="16"/>
        </w:rPr>
        <w:t xml:space="preserve"> </w:t>
      </w:r>
      <w:proofErr w:type="spellStart"/>
      <w:r w:rsidRPr="00875050">
        <w:rPr>
          <w:sz w:val="16"/>
          <w:szCs w:val="16"/>
        </w:rPr>
        <w:t>Measure</w:t>
      </w:r>
      <w:proofErr w:type="spellEnd"/>
      <w:r w:rsidRPr="00875050">
        <w:rPr>
          <w:sz w:val="16"/>
          <w:szCs w:val="16"/>
        </w:rPr>
        <w:t xml:space="preserve">+ </w:t>
      </w:r>
      <w:proofErr w:type="spellStart"/>
      <w:r w:rsidRPr="00875050">
        <w:rPr>
          <w:sz w:val="16"/>
          <w:szCs w:val="16"/>
        </w:rPr>
        <w:t>Functional</w:t>
      </w:r>
      <w:proofErr w:type="spellEnd"/>
      <w:r w:rsidRPr="00875050">
        <w:rPr>
          <w:sz w:val="16"/>
          <w:szCs w:val="16"/>
        </w:rPr>
        <w:t xml:space="preserve"> </w:t>
      </w:r>
      <w:proofErr w:type="spellStart"/>
      <w:r w:rsidRPr="00875050">
        <w:rPr>
          <w:sz w:val="16"/>
          <w:szCs w:val="16"/>
        </w:rPr>
        <w:t>Assessment</w:t>
      </w:r>
      <w:proofErr w:type="spellEnd"/>
      <w:r w:rsidRPr="00875050">
        <w:rPr>
          <w:sz w:val="16"/>
          <w:szCs w:val="16"/>
        </w:rPr>
        <w:t xml:space="preserve"> </w:t>
      </w:r>
      <w:proofErr w:type="spellStart"/>
      <w:r w:rsidRPr="00875050">
        <w:rPr>
          <w:sz w:val="16"/>
          <w:szCs w:val="16"/>
        </w:rPr>
        <w:t>Measure</w:t>
      </w:r>
      <w:proofErr w:type="spellEnd"/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151"/>
        <w:gridCol w:w="901"/>
        <w:gridCol w:w="967"/>
        <w:gridCol w:w="1037"/>
      </w:tblGrid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 xml:space="preserve">Tedavi öncesi          </w:t>
            </w: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 xml:space="preserve">Tedavi sonrası        </w:t>
            </w: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Kontrol</w:t>
            </w: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Kendine bakım: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 xml:space="preserve"> -Yemek yeme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 xml:space="preserve"> -Kendine bakım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 xml:space="preserve"> -Yıkanma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rPr>
                <w:b/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 xml:space="preserve"> -Üst taraf giyinme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 xml:space="preserve"> -Alt taraf giyinme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330"/>
          <w:tblCellSpacing w:w="20" w:type="dxa"/>
        </w:trPr>
        <w:tc>
          <w:tcPr>
            <w:tcW w:w="6390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 xml:space="preserve"> -Tuvalet kullanımı</w:t>
            </w:r>
          </w:p>
        </w:tc>
        <w:tc>
          <w:tcPr>
            <w:tcW w:w="87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375"/>
          <w:tblCellSpacing w:w="20" w:type="dxa"/>
        </w:trPr>
        <w:tc>
          <w:tcPr>
            <w:tcW w:w="6390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-Yutma</w:t>
            </w:r>
          </w:p>
        </w:tc>
        <w:tc>
          <w:tcPr>
            <w:tcW w:w="87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proofErr w:type="spellStart"/>
            <w:r w:rsidRPr="00875050">
              <w:rPr>
                <w:sz w:val="16"/>
                <w:szCs w:val="16"/>
              </w:rPr>
              <w:t>Sfinkter</w:t>
            </w:r>
            <w:proofErr w:type="spellEnd"/>
            <w:r w:rsidRPr="00875050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-Mesane bakımı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181"/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-Barsak bakımı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231"/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Mobilite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-Yatak, sandalye, tekerlekli sandalye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-Tuvalet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300"/>
          <w:tblCellSpacing w:w="20" w:type="dxa"/>
        </w:trPr>
        <w:tc>
          <w:tcPr>
            <w:tcW w:w="6390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-Banyo, duş</w:t>
            </w:r>
          </w:p>
        </w:tc>
        <w:tc>
          <w:tcPr>
            <w:tcW w:w="87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405"/>
          <w:tblCellSpacing w:w="20" w:type="dxa"/>
        </w:trPr>
        <w:tc>
          <w:tcPr>
            <w:tcW w:w="6390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-Arabaya transfer</w:t>
            </w:r>
          </w:p>
        </w:tc>
        <w:tc>
          <w:tcPr>
            <w:tcW w:w="87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Yer değiştirme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-Yürüme/tekerlekli sandalye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405"/>
          <w:tblCellSpacing w:w="20" w:type="dxa"/>
        </w:trPr>
        <w:tc>
          <w:tcPr>
            <w:tcW w:w="6390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-Merdiven</w:t>
            </w:r>
          </w:p>
        </w:tc>
        <w:tc>
          <w:tcPr>
            <w:tcW w:w="87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285"/>
          <w:tblCellSpacing w:w="20" w:type="dxa"/>
        </w:trPr>
        <w:tc>
          <w:tcPr>
            <w:tcW w:w="6390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-Toplum içi</w:t>
            </w:r>
          </w:p>
        </w:tc>
        <w:tc>
          <w:tcPr>
            <w:tcW w:w="87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İletişim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-Anlama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180"/>
          <w:tblCellSpacing w:w="20" w:type="dxa"/>
        </w:trPr>
        <w:tc>
          <w:tcPr>
            <w:tcW w:w="6390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-İfade edebilme</w:t>
            </w:r>
          </w:p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-Okuma</w:t>
            </w:r>
          </w:p>
        </w:tc>
        <w:tc>
          <w:tcPr>
            <w:tcW w:w="87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510"/>
          <w:tblCellSpacing w:w="20" w:type="dxa"/>
        </w:trPr>
        <w:tc>
          <w:tcPr>
            <w:tcW w:w="639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-Yazma</w:t>
            </w:r>
          </w:p>
        </w:tc>
        <w:tc>
          <w:tcPr>
            <w:tcW w:w="873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270"/>
          <w:tblCellSpacing w:w="20" w:type="dxa"/>
        </w:trPr>
        <w:tc>
          <w:tcPr>
            <w:tcW w:w="6390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</w:t>
            </w:r>
            <w:r w:rsidRPr="00875050">
              <w:rPr>
                <w:sz w:val="16"/>
                <w:szCs w:val="16"/>
              </w:rPr>
              <w:t xml:space="preserve"> Anlaşılır konuşma (konuşmanın anlaşılabilirliliği)</w:t>
            </w:r>
          </w:p>
        </w:tc>
        <w:tc>
          <w:tcPr>
            <w:tcW w:w="87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Sosyal algılama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360"/>
          <w:tblCellSpacing w:w="20" w:type="dxa"/>
        </w:trPr>
        <w:tc>
          <w:tcPr>
            <w:tcW w:w="6390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-Sosyal katılım</w:t>
            </w:r>
          </w:p>
        </w:tc>
        <w:tc>
          <w:tcPr>
            <w:tcW w:w="87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270"/>
          <w:tblCellSpacing w:w="20" w:type="dxa"/>
        </w:trPr>
        <w:tc>
          <w:tcPr>
            <w:tcW w:w="639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Emosyonel durum</w:t>
            </w:r>
          </w:p>
        </w:tc>
        <w:tc>
          <w:tcPr>
            <w:tcW w:w="873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420"/>
          <w:tblCellSpacing w:w="20" w:type="dxa"/>
        </w:trPr>
        <w:tc>
          <w:tcPr>
            <w:tcW w:w="639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b/>
                <w:sz w:val="16"/>
                <w:szCs w:val="16"/>
              </w:rPr>
            </w:pPr>
            <w:r w:rsidRPr="00875050">
              <w:rPr>
                <w:b/>
                <w:sz w:val="16"/>
                <w:szCs w:val="16"/>
              </w:rPr>
              <w:t>Kısıtlamalara uyum (</w:t>
            </w:r>
            <w:proofErr w:type="spellStart"/>
            <w:r w:rsidRPr="00875050">
              <w:rPr>
                <w:b/>
                <w:sz w:val="16"/>
                <w:szCs w:val="16"/>
              </w:rPr>
              <w:t>Adjustment</w:t>
            </w:r>
            <w:proofErr w:type="spellEnd"/>
            <w:r w:rsidRPr="0087505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75050">
              <w:rPr>
                <w:b/>
                <w:sz w:val="16"/>
                <w:szCs w:val="16"/>
              </w:rPr>
              <w:t>to</w:t>
            </w:r>
            <w:proofErr w:type="spellEnd"/>
            <w:r w:rsidRPr="0087505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75050">
              <w:rPr>
                <w:b/>
                <w:sz w:val="16"/>
                <w:szCs w:val="16"/>
              </w:rPr>
              <w:t>Limitations</w:t>
            </w:r>
            <w:proofErr w:type="spellEnd"/>
            <w:r w:rsidRPr="0087505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73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240"/>
          <w:tblCellSpacing w:w="20" w:type="dxa"/>
        </w:trPr>
        <w:tc>
          <w:tcPr>
            <w:tcW w:w="639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b/>
                <w:sz w:val="16"/>
                <w:szCs w:val="16"/>
              </w:rPr>
            </w:pPr>
            <w:r w:rsidRPr="00875050">
              <w:rPr>
                <w:b/>
                <w:sz w:val="16"/>
                <w:szCs w:val="16"/>
              </w:rPr>
              <w:t>İstihdam edilebilirlik-İş bulabilme (</w:t>
            </w:r>
            <w:proofErr w:type="spellStart"/>
            <w:r w:rsidRPr="00875050">
              <w:rPr>
                <w:b/>
                <w:sz w:val="16"/>
                <w:szCs w:val="16"/>
              </w:rPr>
              <w:t>Employability</w:t>
            </w:r>
            <w:proofErr w:type="spellEnd"/>
            <w:r w:rsidRPr="0087505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73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345"/>
          <w:tblCellSpacing w:w="20" w:type="dxa"/>
        </w:trPr>
        <w:tc>
          <w:tcPr>
            <w:tcW w:w="6390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-Problem çözme</w:t>
            </w:r>
          </w:p>
        </w:tc>
        <w:tc>
          <w:tcPr>
            <w:tcW w:w="87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pStyle w:val="KonuBal"/>
              <w:jc w:val="both"/>
              <w:rPr>
                <w:b w:val="0"/>
                <w:sz w:val="16"/>
                <w:szCs w:val="16"/>
              </w:rPr>
            </w:pPr>
            <w:r w:rsidRPr="00875050">
              <w:rPr>
                <w:b w:val="0"/>
                <w:sz w:val="16"/>
                <w:szCs w:val="16"/>
              </w:rPr>
              <w:t>-Hafıza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315"/>
          <w:tblCellSpacing w:w="20" w:type="dxa"/>
        </w:trPr>
        <w:tc>
          <w:tcPr>
            <w:tcW w:w="6390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-Oryantasyon</w:t>
            </w:r>
          </w:p>
        </w:tc>
        <w:tc>
          <w:tcPr>
            <w:tcW w:w="87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345"/>
          <w:tblCellSpacing w:w="20" w:type="dxa"/>
        </w:trPr>
        <w:tc>
          <w:tcPr>
            <w:tcW w:w="6390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-Dikkat</w:t>
            </w:r>
          </w:p>
        </w:tc>
        <w:tc>
          <w:tcPr>
            <w:tcW w:w="873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rHeight w:val="390"/>
          <w:tblCellSpacing w:w="20" w:type="dxa"/>
        </w:trPr>
        <w:tc>
          <w:tcPr>
            <w:tcW w:w="6390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  <w:r w:rsidRPr="00875050">
              <w:rPr>
                <w:sz w:val="16"/>
                <w:szCs w:val="16"/>
              </w:rPr>
              <w:t>-</w:t>
            </w:r>
            <w:r w:rsidRPr="00875050">
              <w:rPr>
                <w:b/>
                <w:sz w:val="16"/>
                <w:szCs w:val="16"/>
              </w:rPr>
              <w:t>Güvenli yargılama (Doğru karar verme) (</w:t>
            </w:r>
            <w:proofErr w:type="spellStart"/>
            <w:r w:rsidRPr="00875050">
              <w:rPr>
                <w:b/>
                <w:sz w:val="16"/>
                <w:szCs w:val="16"/>
              </w:rPr>
              <w:t>Safety</w:t>
            </w:r>
            <w:proofErr w:type="spellEnd"/>
            <w:r w:rsidRPr="0087505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75050">
              <w:rPr>
                <w:b/>
                <w:sz w:val="16"/>
                <w:szCs w:val="16"/>
              </w:rPr>
              <w:t>Judgement</w:t>
            </w:r>
            <w:proofErr w:type="spellEnd"/>
            <w:r w:rsidRPr="0087505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7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inset" w:sz="6" w:space="0" w:color="auto"/>
            </w:tcBorders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rPr>
                <w:b/>
                <w:sz w:val="16"/>
                <w:szCs w:val="16"/>
              </w:rPr>
            </w:pPr>
            <w:r w:rsidRPr="00875050">
              <w:rPr>
                <w:b/>
                <w:sz w:val="16"/>
                <w:szCs w:val="16"/>
              </w:rPr>
              <w:t>Motor Toplam Skor: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470"/>
              </w:tabs>
              <w:rPr>
                <w:b/>
                <w:sz w:val="16"/>
                <w:szCs w:val="16"/>
              </w:rPr>
            </w:pPr>
            <w:r w:rsidRPr="00875050">
              <w:rPr>
                <w:b/>
                <w:sz w:val="16"/>
                <w:szCs w:val="16"/>
              </w:rPr>
              <w:t>Bilişsel Toplam Skor: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  <w:tr w:rsidR="00FB35AD" w:rsidRPr="00875050" w:rsidTr="00FB35AD">
        <w:trPr>
          <w:tblCellSpacing w:w="20" w:type="dxa"/>
        </w:trPr>
        <w:tc>
          <w:tcPr>
            <w:tcW w:w="6390" w:type="dxa"/>
            <w:shd w:val="clear" w:color="auto" w:fill="auto"/>
          </w:tcPr>
          <w:p w:rsidR="00FB35AD" w:rsidRPr="00875050" w:rsidRDefault="00FB35AD" w:rsidP="00FB35AD">
            <w:pPr>
              <w:rPr>
                <w:b/>
                <w:sz w:val="16"/>
                <w:szCs w:val="16"/>
              </w:rPr>
            </w:pPr>
            <w:r w:rsidRPr="00875050">
              <w:rPr>
                <w:b/>
                <w:sz w:val="16"/>
                <w:szCs w:val="16"/>
              </w:rPr>
              <w:t>Total FIM+FAM:</w:t>
            </w:r>
          </w:p>
        </w:tc>
        <w:tc>
          <w:tcPr>
            <w:tcW w:w="87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35AD" w:rsidRPr="00875050" w:rsidRDefault="00FB35AD" w:rsidP="00FB35AD">
            <w:pPr>
              <w:rPr>
                <w:sz w:val="16"/>
                <w:szCs w:val="16"/>
              </w:rPr>
            </w:pPr>
          </w:p>
        </w:tc>
      </w:tr>
    </w:tbl>
    <w:p w:rsidR="00FB35AD" w:rsidRPr="00875050" w:rsidRDefault="00FB35AD" w:rsidP="00FB35AD"/>
    <w:p w:rsidR="00A02452" w:rsidRPr="00875050" w:rsidRDefault="00A02452"/>
    <w:sectPr w:rsidR="00A02452" w:rsidRPr="00875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4A76"/>
    <w:multiLevelType w:val="hybridMultilevel"/>
    <w:tmpl w:val="64101052"/>
    <w:lvl w:ilvl="0" w:tplc="5D4201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38EF22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98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AD"/>
    <w:rsid w:val="00371085"/>
    <w:rsid w:val="005F271E"/>
    <w:rsid w:val="005F4F9E"/>
    <w:rsid w:val="00875050"/>
    <w:rsid w:val="00A02452"/>
    <w:rsid w:val="00FB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33F8F-E9ED-6A4F-A865-DDEDAA24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5AD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link w:val="KonuBalChar"/>
    <w:qFormat/>
    <w:rsid w:val="00FB35AD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B35AD"/>
    <w:rPr>
      <w:b/>
      <w:bCs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Functional Independence Measure+ Functional Assessment Measure</vt:lpstr>
    </vt:vector>
  </TitlesOfParts>
  <Company>E.YK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Independence Measure+ Functional Assessment Measure</dc:title>
  <dc:subject/>
  <dc:creator>USER</dc:creator>
  <cp:keywords/>
  <dc:description/>
  <cp:lastModifiedBy>ADNAN</cp:lastModifiedBy>
  <cp:revision>2</cp:revision>
  <dcterms:created xsi:type="dcterms:W3CDTF">2025-06-17T19:17:00Z</dcterms:created>
  <dcterms:modified xsi:type="dcterms:W3CDTF">2025-06-17T19:17:00Z</dcterms:modified>
</cp:coreProperties>
</file>